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44"/>
          <w:szCs w:val="44"/>
        </w:rPr>
      </w:pPr>
      <w:bookmarkStart w:id="0" w:name="_Hlk103514014"/>
      <w:r>
        <w:rPr>
          <w:rFonts w:hint="eastAsia"/>
          <w:b/>
          <w:bCs/>
          <w:sz w:val="44"/>
          <w:szCs w:val="44"/>
        </w:rPr>
        <w:t>《写作与沟通1》结课考核要求</w:t>
      </w:r>
    </w:p>
    <w:p>
      <w:pPr>
        <w:jc w:val="center"/>
        <w:rPr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202</w:t>
      </w:r>
      <w:r>
        <w:rPr>
          <w:rFonts w:hint="eastAsia"/>
          <w:b/>
          <w:bCs/>
          <w:sz w:val="30"/>
          <w:szCs w:val="30"/>
          <w:highlight w:val="yellow"/>
          <w:lang w:val="en-US" w:eastAsia="zh-CN"/>
        </w:rPr>
        <w:t>X</w:t>
      </w:r>
      <w:r>
        <w:rPr>
          <w:rFonts w:hint="eastAsia"/>
          <w:b/>
          <w:bCs/>
          <w:sz w:val="30"/>
          <w:szCs w:val="30"/>
          <w:highlight w:val="yellow"/>
        </w:rPr>
        <w:t>-</w:t>
      </w:r>
      <w:r>
        <w:rPr>
          <w:rFonts w:hint="eastAsia"/>
          <w:b/>
          <w:bCs/>
          <w:sz w:val="30"/>
          <w:szCs w:val="30"/>
        </w:rPr>
        <w:t>202</w:t>
      </w:r>
      <w:r>
        <w:rPr>
          <w:rFonts w:hint="eastAsia"/>
          <w:b/>
          <w:bCs/>
          <w:sz w:val="30"/>
          <w:szCs w:val="30"/>
          <w:highlight w:val="yellow"/>
          <w:lang w:val="en-US" w:eastAsia="zh-CN"/>
        </w:rPr>
        <w:t>X</w:t>
      </w:r>
      <w:r>
        <w:rPr>
          <w:rFonts w:hint="eastAsia"/>
          <w:b/>
          <w:bCs/>
          <w:sz w:val="30"/>
          <w:szCs w:val="30"/>
        </w:rPr>
        <w:t>（</w:t>
      </w:r>
      <w:r>
        <w:rPr>
          <w:rFonts w:hint="eastAsia"/>
          <w:b/>
          <w:bCs/>
          <w:sz w:val="30"/>
          <w:szCs w:val="30"/>
          <w:highlight w:val="yellow"/>
          <w:lang w:val="en-US" w:eastAsia="zh-CN"/>
        </w:rPr>
        <w:t>X</w:t>
      </w:r>
      <w:r>
        <w:rPr>
          <w:rFonts w:hint="eastAsia"/>
          <w:b/>
          <w:bCs/>
          <w:sz w:val="30"/>
          <w:szCs w:val="30"/>
        </w:rPr>
        <w:t>）学期</w:t>
      </w:r>
    </w:p>
    <w:bookmarkEnd w:id="0"/>
    <w:p/>
    <w:p>
      <w:pPr>
        <w:numPr>
          <w:ilvl w:val="0"/>
          <w:numId w:val="1"/>
        </w:numPr>
        <w:adjustRightInd w:val="0"/>
        <w:snapToGrid w:val="0"/>
        <w:spacing w:line="360" w:lineRule="auto"/>
        <w:ind w:firstLine="560" w:firstLineChars="200"/>
        <w:rPr>
          <w:rFonts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sz w:val="28"/>
          <w:szCs w:val="28"/>
        </w:rPr>
        <w:t>调查报告。请同学们自行组成小组（不超过5人），围绕大学生校园学习、生活中的热点问题自行拟定题目，注重运用课堂中讲授的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结构性思维、沟通方法、应用文</w:t>
      </w:r>
      <w:bookmarkStart w:id="1" w:name="_GoBack"/>
      <w:bookmarkEnd w:id="1"/>
      <w:r>
        <w:rPr>
          <w:rFonts w:hint="eastAsia" w:ascii="仿宋" w:hAnsi="仿宋" w:eastAsia="仿宋" w:cs="仿宋"/>
          <w:b/>
          <w:bCs/>
          <w:sz w:val="28"/>
          <w:szCs w:val="28"/>
        </w:rPr>
        <w:t>写作</w:t>
      </w:r>
      <w:r>
        <w:rPr>
          <w:rFonts w:hint="eastAsia" w:ascii="仿宋" w:hAnsi="仿宋" w:eastAsia="仿宋" w:cs="仿宋"/>
          <w:sz w:val="28"/>
          <w:szCs w:val="28"/>
        </w:rPr>
        <w:t>等要求，设计调研问卷，开展调研，分析现象原因，找寻对策建议，撰写调研报告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（不少于</w:t>
      </w:r>
      <w:r>
        <w:rPr>
          <w:rFonts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000字）。</w:t>
      </w:r>
    </w:p>
    <w:p>
      <w:pPr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color w:val="4472C4" w:themeColor="accent5"/>
          <w:sz w:val="28"/>
          <w:szCs w:val="28"/>
          <w14:textFill>
            <w14:solidFill>
              <w14:schemeClr w14:val="accent5"/>
            </w14:solidFill>
          </w14:textFill>
        </w:rPr>
      </w:pPr>
      <w:r>
        <w:rPr>
          <w:rFonts w:hint="eastAsia" w:ascii="仿宋" w:hAnsi="仿宋" w:eastAsia="仿宋" w:cs="仿宋"/>
          <w:sz w:val="28"/>
          <w:szCs w:val="28"/>
        </w:rPr>
        <w:t>调查方式可以采用问卷调查法、文献调查法、访谈法等。问卷或者辅助访谈提纲以附件形式放在报告的末尾。调查报告按附件中的示范格式撰写</w:t>
      </w:r>
      <w:r>
        <w:rPr>
          <w:rFonts w:hint="eastAsia" w:ascii="仿宋" w:hAnsi="仿宋" w:eastAsia="仿宋" w:cs="仿宋"/>
          <w:color w:val="4472C4" w:themeColor="accent5"/>
          <w:sz w:val="28"/>
          <w:szCs w:val="28"/>
          <w14:textFill>
            <w14:solidFill>
              <w14:schemeClr w14:val="accent5"/>
            </w14:solidFill>
          </w14:textFill>
        </w:rPr>
        <w:t>。</w:t>
      </w:r>
    </w:p>
    <w:p>
      <w:pPr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提交时间：自发布之日起一个月内提交。</w:t>
      </w:r>
    </w:p>
    <w:p>
      <w:pPr>
        <w:adjustRightInd w:val="0"/>
        <w:snapToGrid w:val="0"/>
        <w:spacing w:line="360" w:lineRule="auto"/>
        <w:ind w:firstLine="560" w:firstLineChars="200"/>
        <w:rPr>
          <w:rFonts w:hint="default" w:ascii="仿宋" w:hAnsi="仿宋" w:eastAsia="仿宋" w:cs="仿宋"/>
          <w:color w:val="FF000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FF0000"/>
          <w:sz w:val="28"/>
          <w:szCs w:val="28"/>
          <w:lang w:val="en-US" w:eastAsia="zh-CN"/>
        </w:rPr>
        <w:t>提交形式：（这里请教师根据自己使用的实际情况自拟）</w:t>
      </w:r>
    </w:p>
    <w:p>
      <w:pPr>
        <w:numPr>
          <w:ilvl w:val="0"/>
          <w:numId w:val="1"/>
        </w:numPr>
        <w:adjustRightInd w:val="0"/>
        <w:snapToGrid w:val="0"/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工作报告。本小组合作完成此次调查的工作报告，包括的内容：（1）小组沟通合作完成任务的过程概述；（2）小组成员分工与实际贡献；（3）小组开会研讨主要内容与次数（需附上小组开展调查或开会研讨时的照片）。字数不限。</w:t>
      </w:r>
    </w:p>
    <w:p>
      <w:pPr>
        <w:numPr>
          <w:ilvl w:val="0"/>
          <w:numId w:val="1"/>
        </w:numPr>
        <w:adjustRightInd w:val="0"/>
        <w:snapToGrid w:val="0"/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参考选题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方向</w:t>
      </w:r>
      <w:r>
        <w:rPr>
          <w:rFonts w:hint="eastAsia" w:ascii="仿宋" w:hAnsi="仿宋" w:eastAsia="仿宋" w:cs="仿宋"/>
          <w:sz w:val="28"/>
          <w:szCs w:val="28"/>
        </w:rPr>
        <w:t>：（非具体题目）</w:t>
      </w:r>
    </w:p>
    <w:p>
      <w:pPr>
        <w:pStyle w:val="11"/>
        <w:numPr>
          <w:ilvl w:val="0"/>
          <w:numId w:val="2"/>
        </w:numPr>
        <w:pBdr>
          <w:bottom w:val="single" w:color="auto" w:sz="4" w:space="0"/>
        </w:pBdr>
        <w:adjustRightInd w:val="0"/>
        <w:snapToGrid w:val="0"/>
        <w:spacing w:line="288" w:lineRule="auto"/>
        <w:ind w:left="1050" w:leftChars="0" w:firstLine="0" w:firstLineChars="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信息化时代大学生课堂教学参与度的调研</w:t>
      </w:r>
    </w:p>
    <w:p>
      <w:pPr>
        <w:pStyle w:val="11"/>
        <w:numPr>
          <w:ilvl w:val="0"/>
          <w:numId w:val="2"/>
        </w:numPr>
        <w:pBdr>
          <w:bottom w:val="single" w:color="auto" w:sz="4" w:space="0"/>
        </w:pBdr>
        <w:adjustRightInd w:val="0"/>
        <w:snapToGrid w:val="0"/>
        <w:spacing w:line="288" w:lineRule="auto"/>
        <w:ind w:left="1050" w:leftChars="0" w:firstLine="0" w:firstLineChars="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信息化时代大学生学科基础课程课堂学习效果的调查</w:t>
      </w:r>
    </w:p>
    <w:p>
      <w:pPr>
        <w:pStyle w:val="11"/>
        <w:numPr>
          <w:ilvl w:val="0"/>
          <w:numId w:val="2"/>
        </w:numPr>
        <w:pBdr>
          <w:bottom w:val="single" w:color="auto" w:sz="4" w:space="0"/>
        </w:pBdr>
        <w:adjustRightInd w:val="0"/>
        <w:snapToGrid w:val="0"/>
        <w:spacing w:line="288" w:lineRule="auto"/>
        <w:ind w:left="1050" w:leftChars="0" w:firstLine="0" w:firstLineChars="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关于大学生课堂开展小组合作学习的调研报告</w:t>
      </w:r>
    </w:p>
    <w:p>
      <w:pPr>
        <w:pStyle w:val="11"/>
        <w:numPr>
          <w:ilvl w:val="0"/>
          <w:numId w:val="2"/>
        </w:numPr>
        <w:pBdr>
          <w:bottom w:val="single" w:color="auto" w:sz="4" w:space="0"/>
        </w:pBdr>
        <w:adjustRightInd w:val="0"/>
        <w:snapToGrid w:val="0"/>
        <w:spacing w:line="288" w:lineRule="auto"/>
        <w:ind w:left="1050" w:leftChars="0" w:firstLine="0" w:firstLineChars="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大学生学业困难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情况</w:t>
      </w:r>
      <w:r>
        <w:rPr>
          <w:rFonts w:hint="eastAsia" w:ascii="仿宋" w:hAnsi="仿宋" w:eastAsia="仿宋" w:cs="仿宋"/>
          <w:sz w:val="28"/>
          <w:szCs w:val="28"/>
        </w:rPr>
        <w:t>调查</w:t>
      </w:r>
    </w:p>
    <w:p>
      <w:pPr>
        <w:pStyle w:val="11"/>
        <w:numPr>
          <w:ilvl w:val="0"/>
          <w:numId w:val="2"/>
        </w:numPr>
        <w:pBdr>
          <w:bottom w:val="single" w:color="auto" w:sz="4" w:space="0"/>
        </w:pBdr>
        <w:adjustRightInd w:val="0"/>
        <w:snapToGrid w:val="0"/>
        <w:spacing w:line="288" w:lineRule="auto"/>
        <w:ind w:left="1050" w:leftChars="0" w:firstLine="0" w:firstLineChars="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新时代大学生劳动教育的实施建议</w:t>
      </w:r>
    </w:p>
    <w:p>
      <w:pPr>
        <w:pStyle w:val="11"/>
        <w:numPr>
          <w:ilvl w:val="0"/>
          <w:numId w:val="2"/>
        </w:numPr>
        <w:pBdr>
          <w:bottom w:val="single" w:color="auto" w:sz="4" w:space="0"/>
        </w:pBdr>
        <w:adjustRightInd w:val="0"/>
        <w:snapToGrid w:val="0"/>
        <w:spacing w:line="288" w:lineRule="auto"/>
        <w:ind w:left="1050" w:leftChars="0" w:firstLine="0" w:firstLineChars="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工科大学生参与美育活动现状与提升审美能力策略研究</w:t>
      </w:r>
    </w:p>
    <w:p>
      <w:pPr>
        <w:pStyle w:val="11"/>
        <w:numPr>
          <w:ilvl w:val="0"/>
          <w:numId w:val="2"/>
        </w:numPr>
        <w:pBdr>
          <w:bottom w:val="single" w:color="auto" w:sz="4" w:space="0"/>
        </w:pBdr>
        <w:adjustRightInd w:val="0"/>
        <w:snapToGrid w:val="0"/>
        <w:spacing w:line="288" w:lineRule="auto"/>
        <w:ind w:left="1050" w:leftChars="0" w:firstLine="0" w:firstLineChars="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花江慧谷大学生的遴选、培养与管理等研究</w:t>
      </w:r>
    </w:p>
    <w:p>
      <w:pPr>
        <w:pStyle w:val="11"/>
        <w:numPr>
          <w:ilvl w:val="0"/>
          <w:numId w:val="2"/>
        </w:numPr>
        <w:pBdr>
          <w:bottom w:val="single" w:color="auto" w:sz="4" w:space="0"/>
        </w:pBdr>
        <w:adjustRightInd w:val="0"/>
        <w:snapToGrid w:val="0"/>
        <w:spacing w:line="288" w:lineRule="auto"/>
        <w:ind w:left="1050" w:leftChars="0" w:firstLine="0" w:firstLineChars="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大学生参与校园内部治理调研</w:t>
      </w:r>
    </w:p>
    <w:p>
      <w:pPr>
        <w:pStyle w:val="11"/>
        <w:numPr>
          <w:ilvl w:val="0"/>
          <w:numId w:val="2"/>
        </w:numPr>
        <w:pBdr>
          <w:bottom w:val="single" w:color="auto" w:sz="4" w:space="0"/>
        </w:pBdr>
        <w:adjustRightInd w:val="0"/>
        <w:snapToGrid w:val="0"/>
        <w:spacing w:line="288" w:lineRule="auto"/>
        <w:ind w:left="1050" w:leftChars="0" w:firstLine="0" w:firstLineChars="0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z w:val="28"/>
          <w:szCs w:val="28"/>
        </w:rPr>
        <w:t>……</w:t>
      </w:r>
    </w:p>
    <w:p>
      <w:pPr>
        <w:adjustRightInd w:val="0"/>
        <w:snapToGrid w:val="0"/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其他产业类、社会类调查报告，可以自选有价值的题目</w:t>
      </w:r>
    </w:p>
    <w:p>
      <w:pPr>
        <w:adjustRightInd w:val="0"/>
        <w:snapToGrid w:val="0"/>
        <w:spacing w:line="360" w:lineRule="auto"/>
        <w:ind w:firstLine="200"/>
        <w:rPr>
          <w:rFonts w:ascii="仿宋" w:hAnsi="仿宋" w:eastAsia="仿宋" w:cs="仿宋"/>
          <w:sz w:val="28"/>
          <w:szCs w:val="28"/>
        </w:rPr>
      </w:pPr>
    </w:p>
    <w:p>
      <w:pPr>
        <w:adjustRightInd w:val="0"/>
        <w:snapToGrid w:val="0"/>
        <w:spacing w:line="360" w:lineRule="auto"/>
        <w:ind w:firstLine="200"/>
        <w:rPr>
          <w:rFonts w:ascii="仿宋" w:hAnsi="仿宋" w:eastAsia="仿宋" w:cs="仿宋"/>
          <w:sz w:val="28"/>
          <w:szCs w:val="28"/>
        </w:rPr>
      </w:pPr>
    </w:p>
    <w:p>
      <w:pPr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调研报告封面示例：</w:t>
      </w:r>
    </w:p>
    <w:p>
      <w:pPr>
        <w:ind w:firstLine="1285" w:firstLineChars="400"/>
        <w:rPr>
          <w:rFonts w:ascii="黑体" w:hAnsi="黑体" w:eastAsia="黑体" w:cs="黑体"/>
          <w:b/>
          <w:bCs/>
          <w:sz w:val="36"/>
          <w:szCs w:val="36"/>
        </w:rPr>
      </w:pPr>
      <w:r>
        <w:rPr>
          <w:rFonts w:hint="eastAsia" w:ascii="宋体" w:hAnsi="宋体"/>
          <w:b/>
          <w:bCs/>
          <w:sz w:val="32"/>
          <w:szCs w:val="32"/>
        </w:rPr>
        <w:drawing>
          <wp:inline distT="0" distB="0" distL="0" distR="0">
            <wp:extent cx="3540760" cy="574040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540760" cy="574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1446" w:firstLineChars="400"/>
        <w:rPr>
          <w:rFonts w:ascii="黑体" w:hAnsi="黑体" w:eastAsia="黑体" w:cs="黑体"/>
          <w:b/>
          <w:bCs/>
          <w:sz w:val="36"/>
          <w:szCs w:val="36"/>
        </w:rPr>
      </w:pPr>
    </w:p>
    <w:p>
      <w:pPr>
        <w:jc w:val="center"/>
        <w:rPr>
          <w:rFonts w:eastAsia="黑体"/>
          <w:b/>
          <w:bCs/>
          <w:sz w:val="52"/>
        </w:rPr>
      </w:pPr>
      <w:r>
        <w:rPr>
          <w:rFonts w:hint="eastAsia" w:eastAsia="黑体"/>
          <w:b/>
          <w:bCs/>
          <w:sz w:val="52"/>
        </w:rPr>
        <w:t>《写作与沟通1》课程考核报告</w:t>
      </w:r>
    </w:p>
    <w:p>
      <w:pPr>
        <w:rPr>
          <w:rFonts w:ascii="仿宋" w:hAnsi="仿宋" w:eastAsia="仿宋" w:cs="仿宋"/>
          <w:sz w:val="28"/>
          <w:szCs w:val="28"/>
        </w:rPr>
      </w:pPr>
    </w:p>
    <w:p>
      <w:pPr>
        <w:spacing w:line="480" w:lineRule="auto"/>
        <w:jc w:val="center"/>
        <w:rPr>
          <w:b/>
          <w:bCs/>
          <w:sz w:val="32"/>
        </w:rPr>
      </w:pPr>
    </w:p>
    <w:tbl>
      <w:tblPr>
        <w:tblStyle w:val="6"/>
        <w:tblW w:w="5000" w:type="pct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10"/>
        <w:gridCol w:w="226"/>
        <w:gridCol w:w="305"/>
        <w:gridCol w:w="5748"/>
        <w:gridCol w:w="25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67" w:type="pct"/>
            <w:gridSpan w:val="3"/>
          </w:tcPr>
          <w:p>
            <w:pPr>
              <w:adjustRightInd w:val="0"/>
              <w:snapToGrid w:val="0"/>
              <w:ind w:firstLine="321" w:firstLineChars="100"/>
              <w:jc w:val="left"/>
              <w:rPr>
                <w:rFonts w:ascii="宋体" w:hAnsi="宋体"/>
                <w:b/>
                <w:sz w:val="32"/>
                <w:szCs w:val="32"/>
              </w:rPr>
            </w:pPr>
            <w:r>
              <w:rPr>
                <w:rFonts w:hint="eastAsia" w:ascii="宋体" w:hAnsi="宋体"/>
                <w:b/>
                <w:sz w:val="32"/>
                <w:szCs w:val="32"/>
              </w:rPr>
              <w:t>报告题目</w:t>
            </w:r>
          </w:p>
        </w:tc>
        <w:tc>
          <w:tcPr>
            <w:tcW w:w="3432" w:type="pct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>
              <w:rPr>
                <w:rFonts w:hint="eastAsia" w:ascii="宋体" w:hAnsi="宋体"/>
                <w:b/>
                <w:sz w:val="32"/>
                <w:szCs w:val="32"/>
              </w:rPr>
              <w:t>三号宋体居中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67" w:type="pct"/>
            <w:gridSpan w:val="3"/>
          </w:tcPr>
          <w:p>
            <w:pPr>
              <w:jc w:val="center"/>
              <w:rPr>
                <w:rFonts w:ascii="黑体" w:hAnsi="黑体" w:eastAsia="黑体"/>
                <w:b/>
                <w:sz w:val="32"/>
                <w:szCs w:val="32"/>
              </w:rPr>
            </w:pPr>
          </w:p>
        </w:tc>
        <w:tc>
          <w:tcPr>
            <w:tcW w:w="3432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rPr>
                <w:rFonts w:ascii="黑体" w:hAnsi="黑体" w:eastAsia="黑体"/>
                <w:b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6" w:type="pct"/>
          <w:jc w:val="center"/>
        </w:trPr>
        <w:tc>
          <w:tcPr>
            <w:tcW w:w="1393" w:type="pct"/>
            <w:gridSpan w:val="2"/>
            <w:vAlign w:val="center"/>
          </w:tcPr>
          <w:p>
            <w:pPr>
              <w:adjustRightInd w:val="0"/>
              <w:snapToGrid w:val="0"/>
              <w:ind w:left="210" w:leftChars="100"/>
              <w:rPr>
                <w:rFonts w:ascii="宋体" w:hAnsi="宋体"/>
                <w:b/>
                <w:sz w:val="32"/>
                <w:szCs w:val="32"/>
              </w:rPr>
            </w:pPr>
            <w:r>
              <w:rPr>
                <w:rFonts w:hint="eastAsia" w:ascii="宋体" w:hAnsi="宋体"/>
                <w:b/>
                <w:sz w:val="32"/>
                <w:szCs w:val="32"/>
              </w:rPr>
              <w:t>小组参与人</w:t>
            </w:r>
          </w:p>
          <w:p>
            <w:pPr>
              <w:adjustRightInd w:val="0"/>
              <w:snapToGrid w:val="0"/>
              <w:ind w:left="210" w:leftChars="100"/>
              <w:rPr>
                <w:rFonts w:ascii="宋体" w:hAnsi="宋体"/>
                <w:b/>
                <w:sz w:val="28"/>
                <w:szCs w:val="28"/>
              </w:rPr>
            </w:pPr>
          </w:p>
        </w:tc>
        <w:tc>
          <w:tcPr>
            <w:tcW w:w="174" w:type="pct"/>
          </w:tcPr>
          <w:p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3286" w:type="pct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姓名、学号、专业：                           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小四宋体居中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6" w:type="pct"/>
          <w:jc w:val="center"/>
        </w:trPr>
        <w:tc>
          <w:tcPr>
            <w:tcW w:w="1264" w:type="pct"/>
            <w:vAlign w:val="center"/>
          </w:tcPr>
          <w:p>
            <w:pPr>
              <w:jc w:val="distribute"/>
              <w:rPr>
                <w:rFonts w:ascii="宋体" w:hAnsi="宋体"/>
                <w:b/>
                <w:bCs/>
                <w:sz w:val="30"/>
                <w:szCs w:val="30"/>
              </w:rPr>
            </w:pPr>
          </w:p>
        </w:tc>
        <w:tc>
          <w:tcPr>
            <w:tcW w:w="303" w:type="pct"/>
            <w:gridSpan w:val="2"/>
          </w:tcPr>
          <w:p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3286" w:type="pc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hint="eastAsia" w:ascii="宋体" w:hAnsi="宋体"/>
                <w:sz w:val="24"/>
              </w:rPr>
              <w:t>小四宋体居中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6" w:type="pct"/>
          <w:jc w:val="center"/>
        </w:trPr>
        <w:tc>
          <w:tcPr>
            <w:tcW w:w="1264" w:type="pct"/>
            <w:vAlign w:val="center"/>
          </w:tcPr>
          <w:p>
            <w:pPr>
              <w:jc w:val="distribute"/>
              <w:rPr>
                <w:rFonts w:ascii="宋体" w:hAnsi="宋体"/>
                <w:b/>
                <w:bCs/>
                <w:sz w:val="30"/>
                <w:szCs w:val="30"/>
              </w:rPr>
            </w:pPr>
          </w:p>
        </w:tc>
        <w:tc>
          <w:tcPr>
            <w:tcW w:w="303" w:type="pct"/>
            <w:gridSpan w:val="2"/>
          </w:tcPr>
          <w:p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3286" w:type="pc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hint="eastAsia" w:ascii="宋体" w:hAnsi="宋体"/>
                <w:sz w:val="24"/>
              </w:rPr>
              <w:t>小四宋体居中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6" w:type="pct"/>
          <w:jc w:val="center"/>
        </w:trPr>
        <w:tc>
          <w:tcPr>
            <w:tcW w:w="1264" w:type="pct"/>
            <w:vAlign w:val="center"/>
          </w:tcPr>
          <w:p>
            <w:pPr>
              <w:jc w:val="distribute"/>
              <w:rPr>
                <w:rFonts w:ascii="宋体" w:hAnsi="宋体"/>
                <w:b/>
                <w:bCs/>
                <w:sz w:val="30"/>
                <w:szCs w:val="30"/>
              </w:rPr>
            </w:pPr>
          </w:p>
        </w:tc>
        <w:tc>
          <w:tcPr>
            <w:tcW w:w="303" w:type="pct"/>
            <w:gridSpan w:val="2"/>
          </w:tcPr>
          <w:p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3286" w:type="pc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hint="eastAsia" w:ascii="宋体" w:hAnsi="宋体"/>
                <w:sz w:val="24"/>
              </w:rPr>
              <w:t>小四宋体居中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6" w:type="pct"/>
          <w:jc w:val="center"/>
        </w:trPr>
        <w:tc>
          <w:tcPr>
            <w:tcW w:w="1264" w:type="pct"/>
            <w:vAlign w:val="center"/>
          </w:tcPr>
          <w:p>
            <w:pPr>
              <w:jc w:val="distribute"/>
              <w:rPr>
                <w:rFonts w:ascii="宋体" w:hAnsi="宋体"/>
                <w:b/>
                <w:bCs/>
                <w:sz w:val="30"/>
                <w:szCs w:val="30"/>
              </w:rPr>
            </w:pPr>
          </w:p>
        </w:tc>
        <w:tc>
          <w:tcPr>
            <w:tcW w:w="303" w:type="pct"/>
            <w:gridSpan w:val="2"/>
          </w:tcPr>
          <w:p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3286" w:type="pc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hint="eastAsia" w:ascii="宋体" w:hAnsi="宋体"/>
                <w:sz w:val="24"/>
              </w:rPr>
              <w:t>小四宋体居中</w:t>
            </w:r>
          </w:p>
        </w:tc>
      </w:tr>
    </w:tbl>
    <w:p>
      <w:pPr>
        <w:adjustRightInd w:val="0"/>
        <w:snapToGrid w:val="0"/>
        <w:spacing w:line="480" w:lineRule="auto"/>
        <w:ind w:firstLine="301" w:firstLineChars="100"/>
        <w:rPr>
          <w:b/>
          <w:bCs/>
          <w:sz w:val="30"/>
        </w:rPr>
      </w:pPr>
    </w:p>
    <w:p>
      <w:pPr>
        <w:jc w:val="center"/>
        <w:rPr>
          <w:rFonts w:ascii="宋体" w:hAnsi="宋体"/>
          <w:sz w:val="32"/>
        </w:rPr>
      </w:pPr>
    </w:p>
    <w:p>
      <w:pPr>
        <w:jc w:val="center"/>
        <w:rPr>
          <w:rFonts w:ascii="宋体" w:hAnsi="宋体"/>
          <w:sz w:val="32"/>
        </w:rPr>
      </w:pPr>
    </w:p>
    <w:p>
      <w:pPr>
        <w:jc w:val="center"/>
        <w:rPr>
          <w:rFonts w:ascii="宋体" w:hAnsi="宋体"/>
          <w:sz w:val="32"/>
        </w:rPr>
      </w:pPr>
    </w:p>
    <w:p>
      <w:pPr>
        <w:jc w:val="center"/>
        <w:rPr>
          <w:rFonts w:ascii="宋体" w:hAnsi="宋体"/>
          <w:sz w:val="32"/>
        </w:rPr>
      </w:pPr>
      <w:r>
        <w:rPr>
          <w:rFonts w:hint="eastAsia" w:ascii="宋体" w:hAnsi="宋体"/>
          <w:sz w:val="32"/>
        </w:rPr>
        <w:t xml:space="preserve">年 </w:t>
      </w:r>
      <w:r>
        <w:rPr>
          <w:rFonts w:ascii="宋体" w:hAnsi="宋体"/>
          <w:sz w:val="32"/>
        </w:rPr>
        <w:t xml:space="preserve">   </w:t>
      </w:r>
      <w:r>
        <w:rPr>
          <w:rFonts w:hint="eastAsia" w:ascii="宋体" w:hAnsi="宋体"/>
          <w:sz w:val="32"/>
        </w:rPr>
        <w:t xml:space="preserve">月 </w:t>
      </w:r>
      <w:r>
        <w:rPr>
          <w:rFonts w:ascii="宋体" w:hAnsi="宋体"/>
          <w:sz w:val="32"/>
        </w:rPr>
        <w:t xml:space="preserve">   </w:t>
      </w:r>
      <w:r>
        <w:rPr>
          <w:rFonts w:hint="eastAsia" w:ascii="宋体" w:hAnsi="宋体"/>
          <w:sz w:val="32"/>
        </w:rPr>
        <w:t>日</w:t>
      </w:r>
    </w:p>
    <w:p>
      <w:pPr>
        <w:spacing w:line="720" w:lineRule="auto"/>
        <w:ind w:firstLine="840" w:firstLineChars="300"/>
        <w:rPr>
          <w:rFonts w:ascii="仿宋" w:hAnsi="仿宋" w:eastAsia="仿宋" w:cs="仿宋"/>
          <w:sz w:val="28"/>
          <w:szCs w:val="28"/>
          <w:u w:val="single"/>
        </w:rPr>
      </w:pPr>
    </w:p>
    <w:p>
      <w:pPr>
        <w:spacing w:line="720" w:lineRule="auto"/>
        <w:ind w:firstLine="840" w:firstLineChars="300"/>
        <w:rPr>
          <w:rFonts w:ascii="仿宋" w:hAnsi="仿宋" w:eastAsia="仿宋" w:cs="仿宋"/>
          <w:sz w:val="28"/>
          <w:szCs w:val="28"/>
          <w:u w:val="single"/>
        </w:rPr>
      </w:pPr>
    </w:p>
    <w:p>
      <w:pPr>
        <w:spacing w:line="720" w:lineRule="auto"/>
        <w:ind w:firstLine="840" w:firstLineChars="300"/>
        <w:rPr>
          <w:rFonts w:ascii="仿宋" w:hAnsi="仿宋" w:eastAsia="仿宋" w:cs="仿宋"/>
          <w:sz w:val="28"/>
          <w:szCs w:val="28"/>
          <w:u w:val="single"/>
        </w:rPr>
      </w:pPr>
    </w:p>
    <w:p>
      <w:pPr>
        <w:adjustRightInd w:val="0"/>
        <w:snapToGrid w:val="0"/>
        <w:spacing w:line="360" w:lineRule="auto"/>
        <w:ind w:firstLine="560" w:firstLineChars="200"/>
        <w:rPr>
          <w:rFonts w:ascii="黑体" w:hAnsi="黑体" w:eastAsia="黑体" w:cs="仿宋"/>
          <w:sz w:val="28"/>
          <w:szCs w:val="28"/>
          <w:u w:val="single"/>
        </w:rPr>
      </w:pPr>
      <w:r>
        <w:rPr>
          <w:rFonts w:hint="eastAsia" w:ascii="黑体" w:hAnsi="黑体" w:eastAsia="黑体" w:cs="仿宋"/>
          <w:sz w:val="28"/>
          <w:szCs w:val="28"/>
          <w:u w:val="single"/>
        </w:rPr>
        <w:t>一、调研报告标题</w:t>
      </w:r>
    </w:p>
    <w:p>
      <w:pPr>
        <w:adjustRightInd w:val="0"/>
        <w:snapToGrid w:val="0"/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  <w:u w:val="single"/>
        </w:rPr>
      </w:pPr>
      <w:r>
        <w:rPr>
          <w:rFonts w:hint="eastAsia" w:ascii="仿宋" w:hAnsi="仿宋" w:eastAsia="仿宋" w:cs="仿宋"/>
          <w:sz w:val="28"/>
          <w:szCs w:val="28"/>
          <w:u w:val="single"/>
        </w:rPr>
        <w:t>字体要求：</w:t>
      </w:r>
      <w:r>
        <w:rPr>
          <w:rFonts w:ascii="仿宋" w:hAnsi="仿宋" w:eastAsia="仿宋" w:cs="仿宋"/>
          <w:sz w:val="28"/>
          <w:szCs w:val="28"/>
          <w:u w:val="single"/>
        </w:rPr>
        <w:t xml:space="preserve"> </w:t>
      </w:r>
      <w:r>
        <w:rPr>
          <w:rFonts w:hint="eastAsia" w:ascii="黑体" w:hAnsi="黑体" w:eastAsia="黑体" w:cs="仿宋"/>
          <w:sz w:val="32"/>
          <w:szCs w:val="32"/>
          <w:u w:val="single"/>
        </w:rPr>
        <w:t>（</w:t>
      </w:r>
      <w:r>
        <w:rPr>
          <w:rFonts w:hint="eastAsia" w:ascii="仿宋" w:hAnsi="仿宋" w:eastAsia="仿宋" w:cs="仿宋"/>
          <w:sz w:val="28"/>
          <w:szCs w:val="28"/>
          <w:u w:val="single"/>
        </w:rPr>
        <w:t>黑体，三号，居中）</w:t>
      </w:r>
    </w:p>
    <w:p>
      <w:pPr>
        <w:adjustRightInd w:val="0"/>
        <w:snapToGrid w:val="0"/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  <w:u w:val="single"/>
        </w:rPr>
      </w:pPr>
      <w:r>
        <w:rPr>
          <w:rFonts w:hint="eastAsia" w:ascii="仿宋" w:hAnsi="仿宋" w:eastAsia="仿宋" w:cs="仿宋"/>
          <w:sz w:val="28"/>
          <w:szCs w:val="28"/>
          <w:u w:val="single"/>
        </w:rPr>
        <w:t>二、正文字体、格式要求</w:t>
      </w:r>
    </w:p>
    <w:p>
      <w:pPr>
        <w:adjustRightInd w:val="0"/>
        <w:snapToGrid w:val="0"/>
        <w:spacing w:line="360" w:lineRule="auto"/>
        <w:ind w:firstLine="482" w:firstLineChars="200"/>
        <w:rPr>
          <w:rFonts w:ascii="黑体" w:hAnsi="黑体" w:eastAsia="黑体" w:cs="仿宋"/>
          <w:b/>
          <w:bCs/>
          <w:sz w:val="24"/>
        </w:rPr>
      </w:pPr>
      <w:r>
        <w:rPr>
          <w:rFonts w:hint="eastAsia" w:ascii="黑体" w:hAnsi="黑体" w:eastAsia="黑体" w:cs="仿宋"/>
          <w:b/>
          <w:bCs/>
          <w:sz w:val="24"/>
        </w:rPr>
        <w:t>一级标题：黑体，四号，序号用“一、二、三、四、”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楷体_GB2312" w:hAnsi="仿宋" w:eastAsia="楷体_GB2312" w:cs="仿宋"/>
          <w:sz w:val="24"/>
        </w:rPr>
      </w:pPr>
      <w:r>
        <w:rPr>
          <w:rFonts w:hint="eastAsia" w:ascii="楷体_GB2312" w:hAnsi="仿宋" w:eastAsia="楷体_GB2312" w:cs="仿宋"/>
          <w:sz w:val="24"/>
        </w:rPr>
        <w:t>二级标题：楷体，小四号，序号用“（一）、（二）、（三）、（四）”</w:t>
      </w:r>
    </w:p>
    <w:p>
      <w:pPr>
        <w:adjustRightInd w:val="0"/>
        <w:snapToGrid w:val="0"/>
        <w:spacing w:line="360" w:lineRule="auto"/>
        <w:ind w:firstLine="482" w:firstLineChars="200"/>
        <w:rPr>
          <w:rFonts w:ascii="仿宋" w:hAnsi="仿宋" w:eastAsia="仿宋" w:cs="仿宋"/>
          <w:b/>
          <w:bCs/>
          <w:sz w:val="24"/>
        </w:rPr>
      </w:pPr>
      <w:r>
        <w:rPr>
          <w:rFonts w:hint="eastAsia" w:ascii="仿宋" w:hAnsi="仿宋" w:eastAsia="仿宋" w:cs="仿宋"/>
          <w:b/>
          <w:bCs/>
          <w:sz w:val="24"/>
        </w:rPr>
        <w:t>三级标题：仿宋加粗，小四号，序号用“1</w:t>
      </w:r>
      <w:r>
        <w:rPr>
          <w:rFonts w:hint="eastAsia" w:ascii="仿宋" w:hAnsi="仿宋" w:eastAsia="仿宋" w:cs="仿宋"/>
          <w:b/>
          <w:bCs/>
          <w:sz w:val="24"/>
          <w:lang w:val="en-US" w:eastAsia="zh-CN"/>
        </w:rPr>
        <w:t>.</w:t>
      </w:r>
      <w:r>
        <w:rPr>
          <w:rFonts w:hint="eastAsia" w:ascii="仿宋" w:hAnsi="仿宋" w:eastAsia="仿宋" w:cs="仿宋"/>
          <w:b/>
          <w:bCs/>
          <w:sz w:val="24"/>
        </w:rPr>
        <w:t>2</w:t>
      </w:r>
      <w:r>
        <w:rPr>
          <w:rFonts w:hint="eastAsia" w:ascii="仿宋" w:hAnsi="仿宋" w:eastAsia="仿宋" w:cs="仿宋"/>
          <w:b/>
          <w:bCs/>
          <w:sz w:val="24"/>
          <w:lang w:val="en-US" w:eastAsia="zh-CN"/>
        </w:rPr>
        <w:t>.</w:t>
      </w:r>
      <w:r>
        <w:rPr>
          <w:rFonts w:hint="eastAsia" w:ascii="仿宋" w:hAnsi="仿宋" w:eastAsia="仿宋" w:cs="仿宋"/>
          <w:b/>
          <w:bCs/>
          <w:sz w:val="24"/>
        </w:rPr>
        <w:t>3</w:t>
      </w:r>
      <w:r>
        <w:rPr>
          <w:rFonts w:hint="eastAsia" w:ascii="仿宋" w:hAnsi="仿宋" w:eastAsia="仿宋" w:cs="仿宋"/>
          <w:b/>
          <w:bCs/>
          <w:sz w:val="24"/>
          <w:lang w:val="en-US" w:eastAsia="zh-CN"/>
        </w:rPr>
        <w:t>.</w:t>
      </w:r>
      <w:r>
        <w:rPr>
          <w:rFonts w:hint="eastAsia" w:ascii="仿宋" w:hAnsi="仿宋" w:eastAsia="仿宋" w:cs="仿宋"/>
          <w:b/>
          <w:bCs/>
          <w:sz w:val="24"/>
        </w:rPr>
        <w:t>4</w:t>
      </w:r>
      <w:r>
        <w:rPr>
          <w:rFonts w:hint="eastAsia" w:ascii="仿宋" w:hAnsi="仿宋" w:eastAsia="仿宋" w:cs="仿宋"/>
          <w:b/>
          <w:bCs/>
          <w:sz w:val="24"/>
          <w:lang w:val="en-US" w:eastAsia="zh-CN"/>
        </w:rPr>
        <w:t>.</w:t>
      </w:r>
      <w:r>
        <w:rPr>
          <w:rFonts w:hint="eastAsia" w:ascii="仿宋" w:hAnsi="仿宋" w:eastAsia="仿宋" w:cs="仿宋"/>
          <w:b/>
          <w:bCs/>
          <w:sz w:val="24"/>
        </w:rPr>
        <w:t xml:space="preserve">” 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正文内容：仿宋，小四号，段落首行缩进2个字符。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仿宋" w:hAnsi="仿宋" w:eastAsia="仿宋" w:cs="仿宋"/>
          <w:sz w:val="24"/>
          <w:u w:val="single"/>
        </w:rPr>
      </w:pPr>
    </w:p>
    <w:sectPr>
      <w:pgSz w:w="11906" w:h="16838"/>
      <w:pgMar w:top="1270" w:right="1689" w:bottom="1270" w:left="168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D649D9C"/>
    <w:multiLevelType w:val="singleLevel"/>
    <w:tmpl w:val="AD649D9C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1A76C802"/>
    <w:multiLevelType w:val="singleLevel"/>
    <w:tmpl w:val="1A76C802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Y2MDc5ZWE4YWVkN2VkNmIzNzUwMDE0MTk0YTRiMjcifQ=="/>
  </w:docVars>
  <w:rsids>
    <w:rsidRoot w:val="7DF06BA0"/>
    <w:rsid w:val="0002731C"/>
    <w:rsid w:val="00090E04"/>
    <w:rsid w:val="001516C3"/>
    <w:rsid w:val="001A64BB"/>
    <w:rsid w:val="001F40EA"/>
    <w:rsid w:val="00294D81"/>
    <w:rsid w:val="00297619"/>
    <w:rsid w:val="002B06BB"/>
    <w:rsid w:val="002D1E3A"/>
    <w:rsid w:val="003C4312"/>
    <w:rsid w:val="003E27EC"/>
    <w:rsid w:val="003F4553"/>
    <w:rsid w:val="00544D07"/>
    <w:rsid w:val="005725EB"/>
    <w:rsid w:val="005B4FF5"/>
    <w:rsid w:val="005C2FA8"/>
    <w:rsid w:val="005E3D8B"/>
    <w:rsid w:val="00695FEE"/>
    <w:rsid w:val="006E70EE"/>
    <w:rsid w:val="00753D0E"/>
    <w:rsid w:val="00780601"/>
    <w:rsid w:val="00785733"/>
    <w:rsid w:val="007C77E1"/>
    <w:rsid w:val="007C7B5A"/>
    <w:rsid w:val="0080068D"/>
    <w:rsid w:val="00850B14"/>
    <w:rsid w:val="008C05F6"/>
    <w:rsid w:val="008F2EB4"/>
    <w:rsid w:val="0095070B"/>
    <w:rsid w:val="00AD6A2F"/>
    <w:rsid w:val="00B374E9"/>
    <w:rsid w:val="00B71066"/>
    <w:rsid w:val="00BC64AD"/>
    <w:rsid w:val="00BC7709"/>
    <w:rsid w:val="00BE534E"/>
    <w:rsid w:val="00C05528"/>
    <w:rsid w:val="00C51226"/>
    <w:rsid w:val="00C97E90"/>
    <w:rsid w:val="00CA3A92"/>
    <w:rsid w:val="00CB0943"/>
    <w:rsid w:val="00CD20CF"/>
    <w:rsid w:val="00D13773"/>
    <w:rsid w:val="00D21D2A"/>
    <w:rsid w:val="00D633EB"/>
    <w:rsid w:val="00D7020E"/>
    <w:rsid w:val="00D91032"/>
    <w:rsid w:val="00D92B02"/>
    <w:rsid w:val="00DC2421"/>
    <w:rsid w:val="00E142E7"/>
    <w:rsid w:val="00E379FD"/>
    <w:rsid w:val="00E75760"/>
    <w:rsid w:val="055C30DB"/>
    <w:rsid w:val="1185678E"/>
    <w:rsid w:val="1DC13FCB"/>
    <w:rsid w:val="1E1D56DB"/>
    <w:rsid w:val="1F952893"/>
    <w:rsid w:val="29671A0E"/>
    <w:rsid w:val="2C506871"/>
    <w:rsid w:val="32ED2598"/>
    <w:rsid w:val="36330414"/>
    <w:rsid w:val="3F5062AB"/>
    <w:rsid w:val="441F3676"/>
    <w:rsid w:val="5B3550D5"/>
    <w:rsid w:val="65C139AC"/>
    <w:rsid w:val="692956C4"/>
    <w:rsid w:val="7DF06BA0"/>
    <w:rsid w:val="7EDC1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caption"/>
    <w:basedOn w:val="1"/>
    <w:next w:val="1"/>
    <w:unhideWhenUsed/>
    <w:qFormat/>
    <w:uiPriority w:val="0"/>
    <w:rPr>
      <w:rFonts w:eastAsia="黑体" w:asciiTheme="majorHAnsi" w:hAnsiTheme="majorHAnsi" w:cstheme="majorBidi"/>
      <w:sz w:val="20"/>
      <w:szCs w:val="20"/>
    </w:rPr>
  </w:style>
  <w:style w:type="paragraph" w:styleId="3">
    <w:name w:val="annotation text"/>
    <w:basedOn w:val="1"/>
    <w:uiPriority w:val="0"/>
    <w:pPr>
      <w:jc w:val="left"/>
    </w:p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页眉 字符"/>
    <w:basedOn w:val="8"/>
    <w:link w:val="5"/>
    <w:qFormat/>
    <w:uiPriority w:val="0"/>
    <w:rPr>
      <w:kern w:val="2"/>
      <w:sz w:val="18"/>
      <w:szCs w:val="18"/>
    </w:rPr>
  </w:style>
  <w:style w:type="character" w:customStyle="1" w:styleId="10">
    <w:name w:val="页脚 字符"/>
    <w:basedOn w:val="8"/>
    <w:link w:val="4"/>
    <w:qFormat/>
    <w:uiPriority w:val="0"/>
    <w:rPr>
      <w:kern w:val="2"/>
      <w:sz w:val="18"/>
      <w:szCs w:val="18"/>
    </w:rPr>
  </w:style>
  <w:style w:type="paragraph" w:styleId="11">
    <w:name w:val="List Paragraph"/>
    <w:basedOn w:val="1"/>
    <w:qFormat/>
    <w:uiPriority w:val="99"/>
    <w:pPr>
      <w:ind w:firstLine="420" w:firstLineChars="200"/>
    </w:pPr>
  </w:style>
  <w:style w:type="paragraph" w:customStyle="1" w:styleId="12">
    <w:name w:val="Revision"/>
    <w:hidden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745</Words>
  <Characters>763</Characters>
  <Lines>6</Lines>
  <Paragraphs>1</Paragraphs>
  <TotalTime>116</TotalTime>
  <ScaleCrop>false</ScaleCrop>
  <LinksUpToDate>false</LinksUpToDate>
  <CharactersWithSpaces>800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2021-10-20T05:00:00Z</dcterms:created>
  <dc:creator>岳峰</dc:creator>
  <cp:lastModifiedBy>Shoka</cp:lastModifiedBy>
  <dcterms:modified xsi:type="dcterms:W3CDTF">2023-06-20T02:33:00Z</dcterms:modified>
  <cp:revision>40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270D96D11E4D47109EFBD1DEB2178D00</vt:lpwstr>
  </property>
</Properties>
</file>